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16A4F" w14:textId="60781021" w:rsidR="00DD5E44" w:rsidRPr="00DD5E44" w:rsidRDefault="00DD5E44" w:rsidP="00DD5E44">
      <w:pPr>
        <w:spacing w:before="100" w:beforeAutospacing="1" w:after="100" w:afterAutospacing="1"/>
        <w:contextualSpacing/>
        <w:jc w:val="center"/>
        <w:rPr>
          <w:rFonts w:eastAsia="Times New Roman" w:cstheme="minorHAnsi"/>
          <w:b/>
          <w:bCs/>
          <w:lang w:eastAsia="en-GB"/>
        </w:rPr>
      </w:pPr>
      <w:bookmarkStart w:id="0" w:name="_GoBack"/>
      <w:r w:rsidRPr="00DD5E44">
        <w:rPr>
          <w:rFonts w:eastAsia="Times New Roman" w:cstheme="minorHAnsi"/>
          <w:b/>
          <w:bCs/>
          <w:sz w:val="28"/>
          <w:szCs w:val="28"/>
          <w:lang w:eastAsia="en-GB"/>
        </w:rPr>
        <w:t>REDEEMER WINCHESTER</w:t>
      </w:r>
      <w:r w:rsidRPr="00DD5E44">
        <w:rPr>
          <w:rFonts w:eastAsia="Times New Roman" w:cstheme="minorHAnsi"/>
          <w:b/>
          <w:bCs/>
          <w:sz w:val="28"/>
          <w:szCs w:val="28"/>
          <w:lang w:eastAsia="en-GB"/>
        </w:rPr>
        <w:t xml:space="preserve"> CIO PRIVACY NOTICE</w:t>
      </w:r>
    </w:p>
    <w:bookmarkEnd w:id="0"/>
    <w:p w14:paraId="529845A5" w14:textId="1939C403" w:rsidR="00DD5E44" w:rsidRPr="00DD5E44" w:rsidRDefault="00DD5E44" w:rsidP="00DD5E44">
      <w:pPr>
        <w:spacing w:before="100" w:beforeAutospacing="1" w:after="100" w:afterAutospacing="1"/>
        <w:contextualSpacing/>
        <w:jc w:val="center"/>
        <w:rPr>
          <w:rFonts w:eastAsia="Times New Roman" w:cstheme="minorHAnsi"/>
          <w:b/>
          <w:bCs/>
          <w:lang w:eastAsia="en-GB"/>
        </w:rPr>
      </w:pPr>
      <w:r>
        <w:rPr>
          <w:rFonts w:eastAsia="Times New Roman" w:cstheme="minorHAnsi"/>
          <w:b/>
          <w:bCs/>
          <w:lang w:eastAsia="en-GB"/>
        </w:rPr>
        <w:t>(</w:t>
      </w:r>
      <w:r w:rsidRPr="00DD5E44">
        <w:rPr>
          <w:rFonts w:eastAsia="Times New Roman" w:cstheme="minorHAnsi"/>
          <w:b/>
          <w:bCs/>
          <w:lang w:eastAsia="en-GB"/>
        </w:rPr>
        <w:t xml:space="preserve">How </w:t>
      </w:r>
      <w:r>
        <w:rPr>
          <w:rFonts w:eastAsia="Times New Roman" w:cstheme="minorHAnsi"/>
          <w:b/>
          <w:bCs/>
          <w:lang w:eastAsia="en-GB"/>
        </w:rPr>
        <w:t>Redeemer Winchester</w:t>
      </w:r>
      <w:r w:rsidRPr="00DD5E44">
        <w:rPr>
          <w:rFonts w:eastAsia="Times New Roman" w:cstheme="minorHAnsi"/>
          <w:b/>
          <w:bCs/>
          <w:lang w:eastAsia="en-GB"/>
        </w:rPr>
        <w:t xml:space="preserve"> CIO (“we”) use your information</w:t>
      </w:r>
      <w:r>
        <w:rPr>
          <w:rFonts w:eastAsia="Times New Roman" w:cstheme="minorHAnsi"/>
          <w:b/>
          <w:bCs/>
          <w:lang w:eastAsia="en-GB"/>
        </w:rPr>
        <w:t>)</w:t>
      </w:r>
    </w:p>
    <w:p w14:paraId="71F5816C" w14:textId="77777777" w:rsidR="00DD5E44" w:rsidRDefault="00DD5E44" w:rsidP="00DD5E44">
      <w:pPr>
        <w:spacing w:before="100" w:beforeAutospacing="1" w:after="100" w:afterAutospacing="1"/>
        <w:contextualSpacing/>
        <w:rPr>
          <w:rFonts w:eastAsia="Times New Roman" w:cstheme="minorHAnsi"/>
          <w:lang w:eastAsia="en-GB"/>
        </w:rPr>
      </w:pPr>
    </w:p>
    <w:p w14:paraId="36B4A8FA" w14:textId="72138580"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Your privacy is important to us. We are committed to safeguarding the privacy of your information. </w:t>
      </w:r>
    </w:p>
    <w:p w14:paraId="4282F881" w14:textId="77777777" w:rsidR="00DD5E44" w:rsidRDefault="00DD5E44" w:rsidP="00DD5E44">
      <w:pPr>
        <w:spacing w:before="100" w:beforeAutospacing="1" w:after="100" w:afterAutospacing="1"/>
        <w:contextualSpacing/>
        <w:rPr>
          <w:rFonts w:eastAsia="Times New Roman" w:cstheme="minorHAnsi"/>
          <w:lang w:eastAsia="en-GB"/>
        </w:rPr>
      </w:pPr>
    </w:p>
    <w:p w14:paraId="4BC35716" w14:textId="72730B3C" w:rsidR="00DD5E44" w:rsidRPr="00DD5E44" w:rsidRDefault="00DD5E44" w:rsidP="00DD5E44">
      <w:pPr>
        <w:spacing w:before="100" w:beforeAutospacing="1" w:after="100" w:afterAutospacing="1"/>
        <w:contextualSpacing/>
        <w:rPr>
          <w:rFonts w:eastAsia="Times New Roman" w:cstheme="minorHAnsi"/>
          <w:b/>
          <w:bCs/>
          <w:lang w:eastAsia="en-GB"/>
        </w:rPr>
      </w:pPr>
      <w:r w:rsidRPr="00DD5E44">
        <w:rPr>
          <w:rFonts w:eastAsia="Times New Roman" w:cstheme="minorHAnsi"/>
          <w:b/>
          <w:bCs/>
          <w:lang w:eastAsia="en-GB"/>
        </w:rPr>
        <w:t xml:space="preserve">Why do we collect and use your information? </w:t>
      </w:r>
    </w:p>
    <w:p w14:paraId="1FF0BFC9" w14:textId="77777777"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We collect and use your information to: </w:t>
      </w:r>
    </w:p>
    <w:p w14:paraId="2DF8404E" w14:textId="77777777" w:rsidR="00DD5E44" w:rsidRDefault="00DD5E44" w:rsidP="00DD5E44">
      <w:pPr>
        <w:spacing w:before="100" w:beforeAutospacing="1" w:after="100" w:afterAutospacing="1"/>
        <w:contextualSpacing/>
        <w:rPr>
          <w:rFonts w:eastAsia="Times New Roman" w:cstheme="minorHAnsi"/>
          <w:lang w:eastAsia="en-GB"/>
        </w:rPr>
      </w:pPr>
    </w:p>
    <w:p w14:paraId="36A9B1C3" w14:textId="77777777" w:rsid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(1) send you our weekly news email and other communications regarding our activities </w:t>
      </w:r>
    </w:p>
    <w:p w14:paraId="71FA3EDC" w14:textId="27C7CA54"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(2) to provide appropriate pastoral care</w:t>
      </w:r>
      <w:r w:rsidRPr="00DD5E44">
        <w:rPr>
          <w:rFonts w:eastAsia="Times New Roman" w:cstheme="minorHAnsi"/>
          <w:lang w:eastAsia="en-GB"/>
        </w:rPr>
        <w:br/>
        <w:t>(3) to monitor and assess the quality of our services</w:t>
      </w:r>
      <w:r w:rsidRPr="00DD5E44">
        <w:rPr>
          <w:rFonts w:eastAsia="Times New Roman" w:cstheme="minorHAnsi"/>
          <w:lang w:eastAsia="en-GB"/>
        </w:rPr>
        <w:br/>
        <w:t xml:space="preserve">(4) to fulfil our purposes as a church </w:t>
      </w:r>
    </w:p>
    <w:p w14:paraId="78B6F6E2" w14:textId="77777777" w:rsid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(5) to comply with the law regarding data sharing</w:t>
      </w:r>
      <w:r w:rsidRPr="00DD5E44">
        <w:rPr>
          <w:rFonts w:eastAsia="Times New Roman" w:cstheme="minorHAnsi"/>
          <w:lang w:eastAsia="en-GB"/>
        </w:rPr>
        <w:br/>
      </w:r>
    </w:p>
    <w:p w14:paraId="284A6AA5" w14:textId="271556FD"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We do not share your information with others except as described in this notice. </w:t>
      </w:r>
    </w:p>
    <w:p w14:paraId="522DB28D" w14:textId="77777777" w:rsidR="00DD5E44" w:rsidRDefault="00DD5E44" w:rsidP="00DD5E44">
      <w:pPr>
        <w:spacing w:before="100" w:beforeAutospacing="1" w:after="100" w:afterAutospacing="1"/>
        <w:contextualSpacing/>
        <w:rPr>
          <w:rFonts w:eastAsia="Times New Roman" w:cstheme="minorHAnsi"/>
          <w:lang w:eastAsia="en-GB"/>
        </w:rPr>
      </w:pPr>
    </w:p>
    <w:p w14:paraId="49EA04FF" w14:textId="1E2A272D"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The categories of information that we may collect, hold and share (as described in this notice) include: </w:t>
      </w:r>
    </w:p>
    <w:p w14:paraId="31CE884C" w14:textId="77777777" w:rsidR="00DD5E44" w:rsidRPr="00DD5E44" w:rsidRDefault="00DD5E44" w:rsidP="00DD5E44">
      <w:pPr>
        <w:spacing w:before="100" w:beforeAutospacing="1" w:after="100" w:afterAutospacing="1"/>
        <w:ind w:left="720"/>
        <w:contextualSpacing/>
        <w:rPr>
          <w:rFonts w:eastAsia="Times New Roman" w:cstheme="minorHAnsi"/>
          <w:lang w:eastAsia="en-GB"/>
        </w:rPr>
      </w:pPr>
      <w:r w:rsidRPr="00DD5E44">
        <w:rPr>
          <w:rFonts w:eastAsia="Times New Roman" w:cstheme="minorHAnsi"/>
          <w:lang w:eastAsia="en-GB"/>
        </w:rPr>
        <w:sym w:font="Symbol" w:char="F0B7"/>
      </w:r>
      <w:r w:rsidRPr="00DD5E44">
        <w:rPr>
          <w:rFonts w:eastAsia="Times New Roman" w:cstheme="minorHAnsi"/>
          <w:lang w:eastAsia="en-GB"/>
        </w:rPr>
        <w:t xml:space="preserve">  Personal data (such as name, telephone number, address and email address) </w:t>
      </w:r>
    </w:p>
    <w:p w14:paraId="5B4FA765" w14:textId="77777777" w:rsidR="00DD5E44" w:rsidRPr="00DD5E44" w:rsidRDefault="00DD5E44" w:rsidP="00DD5E44">
      <w:pPr>
        <w:spacing w:before="100" w:beforeAutospacing="1" w:after="100" w:afterAutospacing="1"/>
        <w:ind w:left="720"/>
        <w:contextualSpacing/>
        <w:rPr>
          <w:rFonts w:eastAsia="Times New Roman" w:cstheme="minorHAnsi"/>
          <w:lang w:eastAsia="en-GB"/>
        </w:rPr>
      </w:pPr>
      <w:r w:rsidRPr="00DD5E44">
        <w:rPr>
          <w:rFonts w:eastAsia="Times New Roman" w:cstheme="minorHAnsi"/>
          <w:lang w:eastAsia="en-GB"/>
        </w:rPr>
        <w:sym w:font="Symbol" w:char="F0B7"/>
      </w:r>
      <w:r w:rsidRPr="00DD5E44">
        <w:rPr>
          <w:rFonts w:eastAsia="Times New Roman" w:cstheme="minorHAnsi"/>
          <w:lang w:eastAsia="en-GB"/>
        </w:rPr>
        <w:t xml:space="preserve">  Sensitive personal data (such as religious belief) </w:t>
      </w:r>
    </w:p>
    <w:p w14:paraId="149D69D6" w14:textId="77777777" w:rsidR="00DD5E44" w:rsidRDefault="00DD5E44" w:rsidP="00DD5E44">
      <w:pPr>
        <w:spacing w:before="100" w:beforeAutospacing="1" w:after="100" w:afterAutospacing="1"/>
        <w:contextualSpacing/>
        <w:rPr>
          <w:rFonts w:eastAsia="Times New Roman" w:cstheme="minorHAnsi"/>
          <w:lang w:eastAsia="en-GB"/>
        </w:rPr>
      </w:pPr>
    </w:p>
    <w:p w14:paraId="19D5BB17" w14:textId="3E27B6D2" w:rsidR="00DD5E44" w:rsidRPr="00DD5E44" w:rsidRDefault="00DD5E44" w:rsidP="00DD5E44">
      <w:pPr>
        <w:spacing w:before="100" w:beforeAutospacing="1" w:after="100" w:afterAutospacing="1"/>
        <w:contextualSpacing/>
        <w:rPr>
          <w:rFonts w:eastAsia="Times New Roman" w:cstheme="minorHAnsi"/>
          <w:b/>
          <w:bCs/>
          <w:lang w:eastAsia="en-GB"/>
        </w:rPr>
      </w:pPr>
      <w:r w:rsidRPr="00DD5E44">
        <w:rPr>
          <w:rFonts w:eastAsia="Times New Roman" w:cstheme="minorHAnsi"/>
          <w:b/>
          <w:bCs/>
          <w:lang w:eastAsia="en-GB"/>
        </w:rPr>
        <w:t xml:space="preserve">Storing your data </w:t>
      </w:r>
    </w:p>
    <w:p w14:paraId="37771C53" w14:textId="75F1FE85"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We hold your data for varying lengths of time depending on the type of information in question but in doing so we always comply with Data Protection legislation. Where necessary, we will contact you at least annually to check that the information we are holding is accurate and that you agree to us holding it. </w:t>
      </w:r>
    </w:p>
    <w:p w14:paraId="4CD65584" w14:textId="77777777" w:rsidR="00DD5E44" w:rsidRDefault="00DD5E44" w:rsidP="00DD5E44">
      <w:pPr>
        <w:spacing w:before="100" w:beforeAutospacing="1" w:after="100" w:afterAutospacing="1"/>
        <w:contextualSpacing/>
        <w:rPr>
          <w:rFonts w:eastAsia="Times New Roman" w:cstheme="minorHAnsi"/>
          <w:lang w:eastAsia="en-GB"/>
        </w:rPr>
      </w:pPr>
    </w:p>
    <w:p w14:paraId="6F86741E" w14:textId="1F02E34A" w:rsidR="00DD5E44" w:rsidRPr="00DD5E44" w:rsidRDefault="00DD5E44" w:rsidP="00DD5E44">
      <w:pPr>
        <w:spacing w:before="100" w:beforeAutospacing="1" w:after="100" w:afterAutospacing="1"/>
        <w:contextualSpacing/>
        <w:rPr>
          <w:rFonts w:eastAsia="Times New Roman" w:cstheme="minorHAnsi"/>
          <w:b/>
          <w:bCs/>
          <w:lang w:eastAsia="en-GB"/>
        </w:rPr>
      </w:pPr>
      <w:r w:rsidRPr="00DD5E44">
        <w:rPr>
          <w:rFonts w:eastAsia="Times New Roman" w:cstheme="minorHAnsi"/>
          <w:b/>
          <w:bCs/>
          <w:lang w:eastAsia="en-GB"/>
        </w:rPr>
        <w:t xml:space="preserve">Who do we share your information with? </w:t>
      </w:r>
    </w:p>
    <w:p w14:paraId="1421862E" w14:textId="77777777"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We only share your information with third parties if: </w:t>
      </w:r>
    </w:p>
    <w:p w14:paraId="6525601C" w14:textId="77777777" w:rsidR="00DD5E44" w:rsidRPr="00DD5E44" w:rsidRDefault="00DD5E44" w:rsidP="00DD5E44">
      <w:pPr>
        <w:spacing w:before="100" w:beforeAutospacing="1" w:after="100" w:afterAutospacing="1"/>
        <w:ind w:left="720"/>
        <w:contextualSpacing/>
        <w:rPr>
          <w:rFonts w:eastAsia="Times New Roman" w:cstheme="minorHAnsi"/>
          <w:lang w:eastAsia="en-GB"/>
        </w:rPr>
      </w:pPr>
      <w:r w:rsidRPr="00DD5E44">
        <w:rPr>
          <w:rFonts w:eastAsia="Times New Roman" w:cstheme="minorHAnsi"/>
          <w:lang w:eastAsia="en-GB"/>
        </w:rPr>
        <w:t>(</w:t>
      </w:r>
      <w:proofErr w:type="spellStart"/>
      <w:r w:rsidRPr="00DD5E44">
        <w:rPr>
          <w:rFonts w:eastAsia="Times New Roman" w:cstheme="minorHAnsi"/>
          <w:lang w:eastAsia="en-GB"/>
        </w:rPr>
        <w:t>i</w:t>
      </w:r>
      <w:proofErr w:type="spellEnd"/>
      <w:r w:rsidRPr="00DD5E44">
        <w:rPr>
          <w:rFonts w:eastAsia="Times New Roman" w:cstheme="minorHAnsi"/>
          <w:lang w:eastAsia="en-GB"/>
        </w:rPr>
        <w:t xml:space="preserve">)  The law requires us to do so </w:t>
      </w:r>
    </w:p>
    <w:p w14:paraId="65E5045C" w14:textId="77777777" w:rsidR="00DD5E44" w:rsidRPr="00DD5E44" w:rsidRDefault="00DD5E44" w:rsidP="00DD5E44">
      <w:pPr>
        <w:spacing w:before="100" w:beforeAutospacing="1" w:after="100" w:afterAutospacing="1"/>
        <w:ind w:left="720"/>
        <w:contextualSpacing/>
        <w:rPr>
          <w:rFonts w:eastAsia="Times New Roman" w:cstheme="minorHAnsi"/>
          <w:lang w:eastAsia="en-GB"/>
        </w:rPr>
      </w:pPr>
      <w:r w:rsidRPr="00DD5E44">
        <w:rPr>
          <w:rFonts w:eastAsia="Times New Roman" w:cstheme="minorHAnsi"/>
          <w:lang w:eastAsia="en-GB"/>
        </w:rPr>
        <w:t xml:space="preserve">(ii)  We have your consent to do so </w:t>
      </w:r>
    </w:p>
    <w:p w14:paraId="7D7180B1" w14:textId="0F27AFE8" w:rsidR="00DD5E44" w:rsidRPr="00DD5E44" w:rsidRDefault="00DD5E44" w:rsidP="00DD5E44">
      <w:pPr>
        <w:spacing w:before="100" w:beforeAutospacing="1" w:after="100" w:afterAutospacing="1"/>
        <w:ind w:left="720"/>
        <w:contextualSpacing/>
        <w:rPr>
          <w:rFonts w:eastAsia="Times New Roman" w:cstheme="minorHAnsi"/>
          <w:lang w:eastAsia="en-GB"/>
        </w:rPr>
      </w:pPr>
      <w:r w:rsidRPr="00DD5E44">
        <w:rPr>
          <w:rFonts w:eastAsia="Times New Roman" w:cstheme="minorHAnsi"/>
          <w:lang w:eastAsia="en-GB"/>
        </w:rPr>
        <w:t xml:space="preserve">(iii)  For processing necessary to providing our services (e.g. cloud storage). If we engage another organisation to process personal data on our behalf, we will be satisfied that it has the necessary technical and organisational measures to keep the data safe, before doing so. We hold a register of all such </w:t>
      </w:r>
      <w:r w:rsidRPr="00DD5E44">
        <w:rPr>
          <w:rFonts w:eastAsia="Times New Roman" w:cstheme="minorHAnsi"/>
          <w:lang w:eastAsia="en-GB"/>
        </w:rPr>
        <w:t>third-party</w:t>
      </w:r>
      <w:r w:rsidRPr="00DD5E44">
        <w:rPr>
          <w:rFonts w:eastAsia="Times New Roman" w:cstheme="minorHAnsi"/>
          <w:lang w:eastAsia="en-GB"/>
        </w:rPr>
        <w:t xml:space="preserve"> processors. </w:t>
      </w:r>
    </w:p>
    <w:p w14:paraId="33B25503" w14:textId="77777777" w:rsidR="00DD5E44" w:rsidRDefault="00DD5E44" w:rsidP="00DD5E44">
      <w:pPr>
        <w:spacing w:before="100" w:beforeAutospacing="1" w:after="100" w:afterAutospacing="1"/>
        <w:contextualSpacing/>
        <w:rPr>
          <w:rFonts w:eastAsia="Times New Roman" w:cstheme="minorHAnsi"/>
          <w:lang w:eastAsia="en-GB"/>
        </w:rPr>
      </w:pPr>
    </w:p>
    <w:p w14:paraId="06630190" w14:textId="000DFD12" w:rsidR="00DD5E44" w:rsidRPr="00DD5E44" w:rsidRDefault="00DD5E44" w:rsidP="00DD5E44">
      <w:pPr>
        <w:spacing w:before="100" w:beforeAutospacing="1" w:after="100" w:afterAutospacing="1"/>
        <w:contextualSpacing/>
        <w:rPr>
          <w:rFonts w:eastAsia="Times New Roman" w:cstheme="minorHAnsi"/>
          <w:b/>
          <w:bCs/>
          <w:lang w:eastAsia="en-GB"/>
        </w:rPr>
      </w:pPr>
      <w:r w:rsidRPr="00DD5E44">
        <w:rPr>
          <w:rFonts w:eastAsia="Times New Roman" w:cstheme="minorHAnsi"/>
          <w:b/>
          <w:bCs/>
          <w:lang w:eastAsia="en-GB"/>
        </w:rPr>
        <w:t xml:space="preserve">Requesting access to your personal data </w:t>
      </w:r>
    </w:p>
    <w:p w14:paraId="1F3F9D26" w14:textId="73A6A55E"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Under Data Protection legislation, you have the right to request access to information about you that we hold. To make a request for your personal information contact </w:t>
      </w:r>
      <w:r w:rsidRPr="00DD5E44">
        <w:rPr>
          <w:rFonts w:eastAsia="Times New Roman" w:cstheme="minorHAnsi"/>
          <w:color w:val="2F5496" w:themeColor="accent1" w:themeShade="BF"/>
          <w:lang w:eastAsia="en-GB"/>
        </w:rPr>
        <w:t>info@redeemerwinchester.org.uk.</w:t>
      </w:r>
    </w:p>
    <w:p w14:paraId="656B8CA7" w14:textId="77777777" w:rsidR="00DD5E44" w:rsidRDefault="00DD5E44" w:rsidP="00DD5E44">
      <w:pPr>
        <w:spacing w:before="100" w:beforeAutospacing="1" w:after="100" w:afterAutospacing="1"/>
        <w:contextualSpacing/>
        <w:rPr>
          <w:rFonts w:eastAsia="Times New Roman" w:cstheme="minorHAnsi"/>
          <w:lang w:eastAsia="en-GB"/>
        </w:rPr>
      </w:pPr>
    </w:p>
    <w:p w14:paraId="667C783E" w14:textId="5B22E9AE" w:rsidR="00DD5E44" w:rsidRPr="00DD5E44" w:rsidRDefault="00DD5E44" w:rsidP="00DD5E44">
      <w:pPr>
        <w:spacing w:before="100" w:beforeAutospacing="1" w:after="100" w:afterAutospacing="1"/>
        <w:contextualSpacing/>
        <w:rPr>
          <w:rFonts w:eastAsia="Times New Roman" w:cstheme="minorHAnsi"/>
          <w:b/>
          <w:bCs/>
          <w:lang w:eastAsia="en-GB"/>
        </w:rPr>
      </w:pPr>
      <w:r w:rsidRPr="00DD5E44">
        <w:rPr>
          <w:rFonts w:eastAsia="Times New Roman" w:cstheme="minorHAnsi"/>
          <w:b/>
          <w:bCs/>
          <w:lang w:eastAsia="en-GB"/>
        </w:rPr>
        <w:t xml:space="preserve">You also have the right to: </w:t>
      </w:r>
    </w:p>
    <w:p w14:paraId="253F4EDE" w14:textId="6AA1AF41"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sym w:font="Symbol" w:char="F0B7"/>
      </w:r>
      <w:r w:rsidRPr="00DD5E44">
        <w:rPr>
          <w:rFonts w:eastAsia="Times New Roman" w:cstheme="minorHAnsi"/>
          <w:lang w:eastAsia="en-GB"/>
        </w:rPr>
        <w:t xml:space="preserve">  object to processing of personal data that is likely to cause, or is causing, damage or distress </w:t>
      </w:r>
    </w:p>
    <w:p w14:paraId="08C14DFA" w14:textId="77777777"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sym w:font="Symbol" w:char="F0B7"/>
      </w:r>
      <w:r w:rsidRPr="00DD5E44">
        <w:rPr>
          <w:rFonts w:eastAsia="Times New Roman" w:cstheme="minorHAnsi"/>
          <w:lang w:eastAsia="en-GB"/>
        </w:rPr>
        <w:t xml:space="preserve">  prevent processing for the purpose of direct marketing </w:t>
      </w:r>
    </w:p>
    <w:p w14:paraId="7AD9338D" w14:textId="77777777"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sym w:font="Symbol" w:char="F0B7"/>
      </w:r>
      <w:r w:rsidRPr="00DD5E44">
        <w:rPr>
          <w:rFonts w:eastAsia="Times New Roman" w:cstheme="minorHAnsi"/>
          <w:lang w:eastAsia="en-GB"/>
        </w:rPr>
        <w:t xml:space="preserve">  object to decisions being taken by automated means </w:t>
      </w:r>
    </w:p>
    <w:p w14:paraId="799BB037" w14:textId="77777777"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lastRenderedPageBreak/>
        <w:sym w:font="Symbol" w:char="F0B7"/>
      </w:r>
      <w:r w:rsidRPr="00DD5E44">
        <w:rPr>
          <w:rFonts w:eastAsia="Times New Roman" w:cstheme="minorHAnsi"/>
          <w:lang w:eastAsia="en-GB"/>
        </w:rPr>
        <w:t xml:space="preserve">  in certain circumstances, have inaccurate personal data rectified, blocked, erased or </w:t>
      </w:r>
    </w:p>
    <w:p w14:paraId="64C421E5" w14:textId="77777777"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destroyed; and </w:t>
      </w:r>
    </w:p>
    <w:p w14:paraId="04ED8C95" w14:textId="57CD33BE"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sym w:font="Symbol" w:char="F0B7"/>
      </w:r>
      <w:r w:rsidRPr="00DD5E44">
        <w:rPr>
          <w:rFonts w:eastAsia="Times New Roman" w:cstheme="minorHAnsi"/>
          <w:lang w:eastAsia="en-GB"/>
        </w:rPr>
        <w:t xml:space="preserve">  claim compensation for damages caused by a breach of the Data Protection regulations. </w:t>
      </w:r>
    </w:p>
    <w:p w14:paraId="18E9D066" w14:textId="77777777" w:rsidR="00DD5E44" w:rsidRDefault="00DD5E44" w:rsidP="00DD5E44">
      <w:pPr>
        <w:spacing w:before="100" w:beforeAutospacing="1" w:after="100" w:afterAutospacing="1"/>
        <w:contextualSpacing/>
        <w:rPr>
          <w:rFonts w:eastAsia="Times New Roman" w:cstheme="minorHAnsi"/>
          <w:lang w:eastAsia="en-GB"/>
        </w:rPr>
      </w:pPr>
    </w:p>
    <w:p w14:paraId="32E74316" w14:textId="626CE907" w:rsid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For further information on how your information is used, how we maintain the security of your information and your rights to access information we hold on you please contact </w:t>
      </w:r>
      <w:hyperlink r:id="rId5" w:history="1">
        <w:r w:rsidRPr="00DD5E44">
          <w:rPr>
            <w:rStyle w:val="Hyperlink"/>
            <w:rFonts w:eastAsia="Times New Roman" w:cstheme="minorHAnsi"/>
            <w:u w:val="none"/>
            <w:lang w:eastAsia="en-GB"/>
          </w:rPr>
          <w:t>info@redeemerwinchester.org.uk</w:t>
        </w:r>
      </w:hyperlink>
      <w:r w:rsidRPr="00DD5E44">
        <w:rPr>
          <w:rFonts w:eastAsia="Times New Roman" w:cstheme="minorHAnsi"/>
          <w:lang w:eastAsia="en-GB"/>
        </w:rPr>
        <w:t>.</w:t>
      </w:r>
    </w:p>
    <w:p w14:paraId="2836E328" w14:textId="6D856E59"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 </w:t>
      </w:r>
    </w:p>
    <w:p w14:paraId="5CB543C1" w14:textId="77777777"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If you have a concern about the way we are collecting or using your personal data, you should raise your concern with us in the first instance or directly to the Information Commissioner’s Office at </w:t>
      </w:r>
      <w:r w:rsidRPr="00DD5E44">
        <w:rPr>
          <w:rFonts w:eastAsia="Times New Roman" w:cstheme="minorHAnsi"/>
          <w:color w:val="2F5496" w:themeColor="accent1" w:themeShade="BF"/>
          <w:lang w:eastAsia="en-GB"/>
        </w:rPr>
        <w:t xml:space="preserve">https://ico.org.uk/concerns/ </w:t>
      </w:r>
    </w:p>
    <w:p w14:paraId="07A5AB54" w14:textId="77777777" w:rsidR="00DD5E44" w:rsidRDefault="00DD5E44" w:rsidP="00DD5E44">
      <w:pPr>
        <w:spacing w:before="100" w:beforeAutospacing="1" w:after="100" w:afterAutospacing="1"/>
        <w:contextualSpacing/>
        <w:rPr>
          <w:rFonts w:eastAsia="Times New Roman" w:cstheme="minorHAnsi"/>
          <w:lang w:eastAsia="en-GB"/>
        </w:rPr>
      </w:pPr>
    </w:p>
    <w:p w14:paraId="30F5353B" w14:textId="07349786" w:rsidR="00DD5E44" w:rsidRPr="00DD5E44" w:rsidRDefault="00DD5E44" w:rsidP="00DD5E44">
      <w:pPr>
        <w:spacing w:before="100" w:beforeAutospacing="1" w:after="100" w:afterAutospacing="1"/>
        <w:contextualSpacing/>
        <w:rPr>
          <w:rFonts w:eastAsia="Times New Roman" w:cstheme="minorHAnsi"/>
          <w:b/>
          <w:bCs/>
          <w:lang w:eastAsia="en-GB"/>
        </w:rPr>
      </w:pPr>
      <w:r w:rsidRPr="00DD5E44">
        <w:rPr>
          <w:rFonts w:eastAsia="Times New Roman" w:cstheme="minorHAnsi"/>
          <w:b/>
          <w:bCs/>
          <w:lang w:eastAsia="en-GB"/>
        </w:rPr>
        <w:t xml:space="preserve">Contact: </w:t>
      </w:r>
    </w:p>
    <w:p w14:paraId="4A07E469" w14:textId="77777777" w:rsidR="00DD5E44" w:rsidRPr="00DD5E44" w:rsidRDefault="00DD5E44" w:rsidP="00DD5E44">
      <w:pPr>
        <w:spacing w:before="100" w:beforeAutospacing="1" w:after="100" w:afterAutospacing="1"/>
        <w:contextualSpacing/>
        <w:rPr>
          <w:rFonts w:eastAsia="Times New Roman" w:cstheme="minorHAnsi"/>
          <w:lang w:eastAsia="en-GB"/>
        </w:rPr>
      </w:pPr>
      <w:r w:rsidRPr="00DD5E44">
        <w:rPr>
          <w:rFonts w:eastAsia="Times New Roman" w:cstheme="minorHAnsi"/>
          <w:lang w:eastAsia="en-GB"/>
        </w:rPr>
        <w:t xml:space="preserve">If you would like to discuss anything in this privacy notice, or receive a copy of our Data Protection Policy please contact: </w:t>
      </w:r>
    </w:p>
    <w:p w14:paraId="2BD27107" w14:textId="13A6E881" w:rsidR="00DD5E44" w:rsidRPr="00DD5E44" w:rsidRDefault="00DD5E44" w:rsidP="00DD5E44">
      <w:pPr>
        <w:spacing w:before="100" w:beforeAutospacing="1" w:after="100" w:afterAutospacing="1"/>
        <w:contextualSpacing/>
        <w:rPr>
          <w:rFonts w:eastAsia="Times New Roman" w:cstheme="minorHAnsi"/>
          <w:color w:val="2F5496" w:themeColor="accent1" w:themeShade="BF"/>
          <w:lang w:eastAsia="en-GB"/>
        </w:rPr>
      </w:pPr>
      <w:hyperlink r:id="rId6" w:history="1">
        <w:r w:rsidRPr="00DD5E44">
          <w:rPr>
            <w:rStyle w:val="Hyperlink"/>
            <w:rFonts w:eastAsia="Times New Roman" w:cstheme="minorHAnsi"/>
            <w:color w:val="2F5496" w:themeColor="accent1" w:themeShade="BF"/>
            <w:u w:val="none"/>
            <w:lang w:eastAsia="en-GB"/>
          </w:rPr>
          <w:t>info@redeemerwinchester.org</w:t>
        </w:r>
        <w:r w:rsidRPr="00DD5E44">
          <w:rPr>
            <w:rStyle w:val="Hyperlink"/>
            <w:rFonts w:eastAsia="Times New Roman" w:cstheme="minorHAnsi"/>
            <w:color w:val="2F5496" w:themeColor="accent1" w:themeShade="BF"/>
            <w:u w:val="none"/>
            <w:lang w:eastAsia="en-GB"/>
          </w:rPr>
          <w:t>.</w:t>
        </w:r>
        <w:r w:rsidRPr="00DD5E44">
          <w:rPr>
            <w:rStyle w:val="Hyperlink"/>
            <w:rFonts w:eastAsia="Times New Roman" w:cstheme="minorHAnsi"/>
            <w:color w:val="2F5496" w:themeColor="accent1" w:themeShade="BF"/>
            <w:u w:val="none"/>
            <w:lang w:eastAsia="en-GB"/>
          </w:rPr>
          <w:t>uk</w:t>
        </w:r>
      </w:hyperlink>
    </w:p>
    <w:p w14:paraId="026643EC" w14:textId="77777777" w:rsidR="00DD5E44" w:rsidRPr="00DD5E44" w:rsidRDefault="00DD5E44" w:rsidP="00DD5E44">
      <w:pPr>
        <w:spacing w:before="100" w:beforeAutospacing="1" w:after="100" w:afterAutospacing="1"/>
        <w:contextualSpacing/>
        <w:rPr>
          <w:rFonts w:eastAsia="Times New Roman" w:cstheme="minorHAnsi"/>
          <w:lang w:eastAsia="en-GB"/>
        </w:rPr>
      </w:pPr>
    </w:p>
    <w:p w14:paraId="4346EE10" w14:textId="742FCC11" w:rsidR="00DD5E44" w:rsidRPr="00DD5E44" w:rsidRDefault="00DD5E44" w:rsidP="00DD5E44">
      <w:pPr>
        <w:contextualSpacing/>
        <w:rPr>
          <w:rFonts w:eastAsia="Times New Roman" w:cstheme="minorHAnsi"/>
          <w:lang w:eastAsia="en-GB"/>
        </w:rPr>
      </w:pPr>
    </w:p>
    <w:p w14:paraId="1327B175" w14:textId="726AC87D" w:rsidR="00DD5E44" w:rsidRPr="00DD5E44" w:rsidRDefault="00DD5E44" w:rsidP="00DD5E44">
      <w:pPr>
        <w:spacing w:before="100" w:beforeAutospacing="1" w:after="100" w:afterAutospacing="1"/>
        <w:contextualSpacing/>
        <w:rPr>
          <w:rFonts w:eastAsia="Times New Roman" w:cstheme="minorHAnsi"/>
          <w:lang w:eastAsia="en-GB"/>
        </w:rPr>
      </w:pPr>
    </w:p>
    <w:p w14:paraId="170B12DF" w14:textId="77777777" w:rsidR="000B371D" w:rsidRPr="00DD5E44" w:rsidRDefault="00DD5E44">
      <w:pPr>
        <w:contextualSpacing/>
        <w:rPr>
          <w:rFonts w:cstheme="minorHAnsi"/>
        </w:rPr>
      </w:pPr>
    </w:p>
    <w:sectPr w:rsidR="000B371D" w:rsidRPr="00DD5E44" w:rsidSect="005E49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20BC4"/>
    <w:multiLevelType w:val="multilevel"/>
    <w:tmpl w:val="146CD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41F1B"/>
    <w:multiLevelType w:val="multilevel"/>
    <w:tmpl w:val="14EA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44"/>
    <w:rsid w:val="00082066"/>
    <w:rsid w:val="005E4970"/>
    <w:rsid w:val="005F29F6"/>
    <w:rsid w:val="00811B23"/>
    <w:rsid w:val="00DD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66BF90"/>
  <w15:chartTrackingRefBased/>
  <w15:docId w15:val="{C0C081B5-DA25-9646-B4A1-42A3FE0C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E4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D5E44"/>
    <w:rPr>
      <w:color w:val="0563C1" w:themeColor="hyperlink"/>
      <w:u w:val="single"/>
    </w:rPr>
  </w:style>
  <w:style w:type="character" w:styleId="UnresolvedMention">
    <w:name w:val="Unresolved Mention"/>
    <w:basedOn w:val="DefaultParagraphFont"/>
    <w:uiPriority w:val="99"/>
    <w:semiHidden/>
    <w:unhideWhenUsed/>
    <w:rsid w:val="00DD5E44"/>
    <w:rPr>
      <w:color w:val="605E5C"/>
      <w:shd w:val="clear" w:color="auto" w:fill="E1DFDD"/>
    </w:rPr>
  </w:style>
  <w:style w:type="character" w:styleId="FollowedHyperlink">
    <w:name w:val="FollowedHyperlink"/>
    <w:basedOn w:val="DefaultParagraphFont"/>
    <w:uiPriority w:val="99"/>
    <w:semiHidden/>
    <w:unhideWhenUsed/>
    <w:rsid w:val="00DD5E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65192">
      <w:bodyDiv w:val="1"/>
      <w:marLeft w:val="0"/>
      <w:marRight w:val="0"/>
      <w:marTop w:val="0"/>
      <w:marBottom w:val="0"/>
      <w:divBdr>
        <w:top w:val="none" w:sz="0" w:space="0" w:color="auto"/>
        <w:left w:val="none" w:sz="0" w:space="0" w:color="auto"/>
        <w:bottom w:val="none" w:sz="0" w:space="0" w:color="auto"/>
        <w:right w:val="none" w:sz="0" w:space="0" w:color="auto"/>
      </w:divBdr>
      <w:divsChild>
        <w:div w:id="418064428">
          <w:marLeft w:val="0"/>
          <w:marRight w:val="0"/>
          <w:marTop w:val="0"/>
          <w:marBottom w:val="0"/>
          <w:divBdr>
            <w:top w:val="none" w:sz="0" w:space="0" w:color="auto"/>
            <w:left w:val="none" w:sz="0" w:space="0" w:color="auto"/>
            <w:bottom w:val="none" w:sz="0" w:space="0" w:color="auto"/>
            <w:right w:val="none" w:sz="0" w:space="0" w:color="auto"/>
          </w:divBdr>
          <w:divsChild>
            <w:div w:id="1281188076">
              <w:marLeft w:val="0"/>
              <w:marRight w:val="0"/>
              <w:marTop w:val="0"/>
              <w:marBottom w:val="0"/>
              <w:divBdr>
                <w:top w:val="none" w:sz="0" w:space="0" w:color="auto"/>
                <w:left w:val="none" w:sz="0" w:space="0" w:color="auto"/>
                <w:bottom w:val="none" w:sz="0" w:space="0" w:color="auto"/>
                <w:right w:val="none" w:sz="0" w:space="0" w:color="auto"/>
              </w:divBdr>
              <w:divsChild>
                <w:div w:id="378432855">
                  <w:marLeft w:val="0"/>
                  <w:marRight w:val="0"/>
                  <w:marTop w:val="0"/>
                  <w:marBottom w:val="0"/>
                  <w:divBdr>
                    <w:top w:val="none" w:sz="0" w:space="0" w:color="auto"/>
                    <w:left w:val="none" w:sz="0" w:space="0" w:color="auto"/>
                    <w:bottom w:val="none" w:sz="0" w:space="0" w:color="auto"/>
                    <w:right w:val="none" w:sz="0" w:space="0" w:color="auto"/>
                  </w:divBdr>
                </w:div>
              </w:divsChild>
            </w:div>
            <w:div w:id="1760952711">
              <w:marLeft w:val="0"/>
              <w:marRight w:val="0"/>
              <w:marTop w:val="0"/>
              <w:marBottom w:val="0"/>
              <w:divBdr>
                <w:top w:val="none" w:sz="0" w:space="0" w:color="auto"/>
                <w:left w:val="none" w:sz="0" w:space="0" w:color="auto"/>
                <w:bottom w:val="none" w:sz="0" w:space="0" w:color="auto"/>
                <w:right w:val="none" w:sz="0" w:space="0" w:color="auto"/>
              </w:divBdr>
              <w:divsChild>
                <w:div w:id="19739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028">
          <w:marLeft w:val="0"/>
          <w:marRight w:val="0"/>
          <w:marTop w:val="0"/>
          <w:marBottom w:val="0"/>
          <w:divBdr>
            <w:top w:val="none" w:sz="0" w:space="0" w:color="auto"/>
            <w:left w:val="none" w:sz="0" w:space="0" w:color="auto"/>
            <w:bottom w:val="none" w:sz="0" w:space="0" w:color="auto"/>
            <w:right w:val="none" w:sz="0" w:space="0" w:color="auto"/>
          </w:divBdr>
          <w:divsChild>
            <w:div w:id="823204868">
              <w:marLeft w:val="0"/>
              <w:marRight w:val="0"/>
              <w:marTop w:val="0"/>
              <w:marBottom w:val="0"/>
              <w:divBdr>
                <w:top w:val="none" w:sz="0" w:space="0" w:color="auto"/>
                <w:left w:val="none" w:sz="0" w:space="0" w:color="auto"/>
                <w:bottom w:val="none" w:sz="0" w:space="0" w:color="auto"/>
                <w:right w:val="none" w:sz="0" w:space="0" w:color="auto"/>
              </w:divBdr>
              <w:divsChild>
                <w:div w:id="1768963644">
                  <w:marLeft w:val="0"/>
                  <w:marRight w:val="0"/>
                  <w:marTop w:val="0"/>
                  <w:marBottom w:val="0"/>
                  <w:divBdr>
                    <w:top w:val="none" w:sz="0" w:space="0" w:color="auto"/>
                    <w:left w:val="none" w:sz="0" w:space="0" w:color="auto"/>
                    <w:bottom w:val="none" w:sz="0" w:space="0" w:color="auto"/>
                    <w:right w:val="none" w:sz="0" w:space="0" w:color="auto"/>
                  </w:divBdr>
                </w:div>
              </w:divsChild>
            </w:div>
            <w:div w:id="1520390554">
              <w:marLeft w:val="0"/>
              <w:marRight w:val="0"/>
              <w:marTop w:val="0"/>
              <w:marBottom w:val="0"/>
              <w:divBdr>
                <w:top w:val="none" w:sz="0" w:space="0" w:color="auto"/>
                <w:left w:val="none" w:sz="0" w:space="0" w:color="auto"/>
                <w:bottom w:val="none" w:sz="0" w:space="0" w:color="auto"/>
                <w:right w:val="none" w:sz="0" w:space="0" w:color="auto"/>
              </w:divBdr>
              <w:divsChild>
                <w:div w:id="17191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deemerwinchester.org.uk" TargetMode="External"/><Relationship Id="rId5" Type="http://schemas.openxmlformats.org/officeDocument/2006/relationships/hyperlink" Target="mailto:info@redeemerwincheste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Clifton</dc:creator>
  <cp:keywords/>
  <dc:description/>
  <cp:lastModifiedBy>Jonny Clifton</cp:lastModifiedBy>
  <cp:revision>1</cp:revision>
  <dcterms:created xsi:type="dcterms:W3CDTF">2019-12-23T18:44:00Z</dcterms:created>
  <dcterms:modified xsi:type="dcterms:W3CDTF">2019-12-23T18:51:00Z</dcterms:modified>
</cp:coreProperties>
</file>